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Казахский национальный университет им. аль-</w:t>
      </w:r>
      <w:proofErr w:type="spellStart"/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Фараби</w:t>
      </w:r>
      <w:proofErr w:type="spellEnd"/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>Высшая школа Экономики и бизнеса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Кафедра </w:t>
      </w:r>
      <w:r w:rsidR="004F3322" w:rsidRPr="004F3322">
        <w:rPr>
          <w:rFonts w:ascii="Times New Roman" w:eastAsia="Calibri" w:hAnsi="Times New Roman" w:cs="Times New Roman"/>
          <w:color w:val="000000"/>
          <w:sz w:val="28"/>
          <w:szCs w:val="28"/>
        </w:rPr>
        <w:t>Финансы и учет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ПРОГРАММА 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F45B24" w:rsidRPr="00F45B24" w:rsidTr="0061681D">
        <w:trPr>
          <w:trHeight w:val="232"/>
        </w:trPr>
        <w:tc>
          <w:tcPr>
            <w:tcW w:w="10068" w:type="dxa"/>
            <w:vAlign w:val="bottom"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МЕТОДИЧЕСКИЕ РЕКОМЕНДАЦИИ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ПРОВЕДЕНИЮ итогового экзамена ПО ДИСЦИПЛИНЕ</w:t>
            </w:r>
          </w:p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F45B24" w:rsidRPr="00F45B24" w:rsidRDefault="004B0601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B060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Организация финансирования инвестиций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tabs>
                <w:tab w:val="num" w:pos="0"/>
              </w:tabs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(наименование учебной дисциплины по учебному плану)</w:t>
            </w:r>
          </w:p>
        </w:tc>
      </w:tr>
      <w:tr w:rsidR="00F45B24" w:rsidRPr="00F45B24" w:rsidTr="0061681D">
        <w:trPr>
          <w:trHeight w:val="193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45B24" w:rsidRPr="004F3322" w:rsidRDefault="00F45B24" w:rsidP="00F45B2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дисциплины по учебному плану)</w:t>
            </w:r>
          </w:p>
        </w:tc>
      </w:tr>
      <w:tr w:rsidR="00F45B24" w:rsidRPr="00F45B24" w:rsidTr="0061681D">
        <w:trPr>
          <w:trHeight w:val="138"/>
        </w:trPr>
        <w:tc>
          <w:tcPr>
            <w:tcW w:w="10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45B24" w:rsidRPr="003029FA" w:rsidRDefault="004F3322" w:rsidP="00DC6C6C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="00F45B24" w:rsidRPr="00F45B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направлению </w:t>
            </w:r>
            <w:r w:rsidR="003029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DC6C6C" w:rsidRPr="00DC6C6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«6В04106 - Финансы»________</w:t>
            </w:r>
          </w:p>
        </w:tc>
      </w:tr>
      <w:tr w:rsidR="00F45B24" w:rsidRPr="00F45B24" w:rsidTr="0061681D">
        <w:tc>
          <w:tcPr>
            <w:tcW w:w="100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shd w:val="clear" w:color="auto" w:fill="FFFFFF"/>
              <w:spacing w:after="0" w:line="240" w:lineRule="auto"/>
              <w:ind w:firstLine="709"/>
              <w:jc w:val="center"/>
              <w:outlineLvl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(шифр и наименование образовательной программы в рамках которо</w:t>
            </w:r>
            <w:proofErr w:type="gramStart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й(</w:t>
            </w:r>
            <w:proofErr w:type="spellStart"/>
            <w:proofErr w:type="gram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ых</w:t>
            </w:r>
            <w:proofErr w:type="spellEnd"/>
            <w:r w:rsidRPr="00F45B2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  дисциплина реализуется)</w:t>
            </w:r>
          </w:p>
        </w:tc>
      </w:tr>
    </w:tbl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9FA" w:rsidRPr="00F45B24" w:rsidRDefault="003029FA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Алматы 20</w:t>
      </w:r>
      <w:r w:rsidR="00831F83">
        <w:rPr>
          <w:rFonts w:ascii="Times New Roman" w:eastAsia="Calibri" w:hAnsi="Times New Roman" w:cs="Times New Roman"/>
          <w:sz w:val="28"/>
          <w:szCs w:val="28"/>
        </w:rPr>
        <w:t>19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56"/>
        <w:gridCol w:w="5799"/>
      </w:tblGrid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br w:type="page"/>
            </w: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</w:t>
            </w:r>
            <w:r w:rsidRPr="00F45B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оставитель: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F45B24" w:rsidRPr="00F45B24" w:rsidRDefault="004F3322" w:rsidP="004F332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Алиев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Б.М.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, 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к.э.н., </w:t>
            </w:r>
            <w:proofErr w:type="spellStart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и.о</w:t>
            </w:r>
            <w:proofErr w:type="spellEnd"/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. доцента 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кафедры «</w:t>
            </w:r>
            <w:r w:rsidRPr="004F332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Финансы и учет</w:t>
            </w:r>
            <w:r w:rsidR="00F45B24" w:rsidRPr="00F45B2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</w:p>
        </w:tc>
      </w:tr>
      <w:tr w:rsidR="00F45B24" w:rsidRPr="00F45B24" w:rsidTr="0061681D">
        <w:tc>
          <w:tcPr>
            <w:tcW w:w="3556" w:type="dxa"/>
          </w:tcPr>
          <w:p w:rsidR="00F45B24" w:rsidRPr="00F45B24" w:rsidRDefault="00F45B24" w:rsidP="00F45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45B24" w:rsidRPr="00F45B24" w:rsidRDefault="00F45B24" w:rsidP="00F4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45B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(Ф.И.О., ученая степень, ученое звание, должность)</w:t>
            </w:r>
          </w:p>
        </w:tc>
      </w:tr>
    </w:tbl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Программа и методические рекомендации по проведению  итогового экзамена</w:t>
      </w:r>
      <w:r w:rsidRPr="00F45B2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F45B2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4B0601" w:rsidRPr="004B0601">
        <w:rPr>
          <w:rFonts w:ascii="Times New Roman" w:eastAsia="Calibri" w:hAnsi="Times New Roman" w:cs="Times New Roman"/>
          <w:b/>
          <w:sz w:val="28"/>
          <w:szCs w:val="28"/>
        </w:rPr>
        <w:t>Организация финансирования инвестиций</w:t>
      </w:r>
      <w:r w:rsidRPr="00F45B2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F45B24">
        <w:rPr>
          <w:rFonts w:ascii="Times New Roman" w:eastAsia="Calibri" w:hAnsi="Times New Roman" w:cs="Times New Roman"/>
          <w:sz w:val="28"/>
          <w:szCs w:val="28"/>
        </w:rPr>
        <w:t>рассмотрены и одобрены на заседании кафедры «</w:t>
      </w:r>
      <w:r w:rsidR="004F3322" w:rsidRPr="004F3322">
        <w:rPr>
          <w:rFonts w:ascii="Times New Roman" w:eastAsia="Calibri" w:hAnsi="Times New Roman" w:cs="Times New Roman"/>
          <w:sz w:val="28"/>
          <w:szCs w:val="28"/>
        </w:rPr>
        <w:t>Финансы и учет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tabs>
          <w:tab w:val="left" w:pos="9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Протокол  №  ______ от «____» ______________  201</w:t>
      </w:r>
      <w:r w:rsidR="004F3322">
        <w:rPr>
          <w:rFonts w:ascii="Times New Roman" w:eastAsia="Calibri" w:hAnsi="Times New Roman" w:cs="Times New Roman"/>
          <w:sz w:val="28"/>
          <w:szCs w:val="28"/>
        </w:rPr>
        <w:t>9</w:t>
      </w:r>
      <w:r w:rsidRPr="00F45B24">
        <w:rPr>
          <w:rFonts w:ascii="Times New Roman" w:eastAsia="Calibri" w:hAnsi="Times New Roman" w:cs="Times New Roman"/>
          <w:sz w:val="28"/>
          <w:szCs w:val="28"/>
        </w:rPr>
        <w:t>___ г.</w:t>
      </w: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B24" w:rsidRPr="00F45B24" w:rsidRDefault="00F45B24" w:rsidP="00F45B2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F45B24" w:rsidRDefault="00505A49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5A49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обучения за 15 недель в конце проводится итоговый экзамен в </w:t>
      </w:r>
      <w:r w:rsidRPr="00505A49">
        <w:rPr>
          <w:rFonts w:ascii="Times New Roman" w:eastAsia="Calibri" w:hAnsi="Times New Roman" w:cs="Times New Roman"/>
          <w:b/>
          <w:sz w:val="28"/>
          <w:szCs w:val="28"/>
        </w:rPr>
        <w:t>устной форме</w:t>
      </w:r>
      <w:r w:rsidRPr="00505A4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505A49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505A49">
        <w:rPr>
          <w:rFonts w:ascii="Times New Roman" w:eastAsia="Calibri" w:hAnsi="Times New Roman" w:cs="Times New Roman"/>
          <w:sz w:val="28"/>
          <w:szCs w:val="28"/>
        </w:rPr>
        <w:t>icrosoft</w:t>
      </w:r>
      <w:proofErr w:type="spellEnd"/>
      <w:r w:rsidRPr="00505A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05A49">
        <w:rPr>
          <w:rFonts w:ascii="Times New Roman" w:eastAsia="Calibri" w:hAnsi="Times New Roman" w:cs="Times New Roman"/>
          <w:sz w:val="28"/>
          <w:szCs w:val="28"/>
        </w:rPr>
        <w:t>Teams</w:t>
      </w:r>
      <w:proofErr w:type="spellEnd"/>
      <w:r w:rsidRPr="00505A49">
        <w:rPr>
          <w:rFonts w:ascii="Times New Roman" w:eastAsia="Calibri" w:hAnsi="Times New Roman" w:cs="Times New Roman"/>
          <w:sz w:val="28"/>
          <w:szCs w:val="28"/>
        </w:rPr>
        <w:t>. При сдаче  экзамена требуется представить полные ответы на поставленные вопросы. В билете будет 3 вопроса. Экзаменацион</w:t>
      </w:r>
      <w:bookmarkStart w:id="0" w:name="_GoBack"/>
      <w:bookmarkEnd w:id="0"/>
      <w:r w:rsidRPr="00505A49">
        <w:rPr>
          <w:rFonts w:ascii="Times New Roman" w:eastAsia="Calibri" w:hAnsi="Times New Roman" w:cs="Times New Roman"/>
          <w:sz w:val="28"/>
          <w:szCs w:val="28"/>
        </w:rPr>
        <w:t xml:space="preserve">ные материалы при итоговом контроле составлены таким образом, чтобы ответ обучающегося выявлял, насколько у него сформирован конкретный предполагаемый результат обучения, указанный в </w:t>
      </w:r>
      <w:proofErr w:type="spellStart"/>
      <w:r w:rsidRPr="00505A49">
        <w:rPr>
          <w:rFonts w:ascii="Times New Roman" w:eastAsia="Calibri" w:hAnsi="Times New Roman" w:cs="Times New Roman"/>
          <w:sz w:val="28"/>
          <w:szCs w:val="28"/>
        </w:rPr>
        <w:t>силлабусе</w:t>
      </w:r>
      <w:proofErr w:type="spellEnd"/>
      <w:r w:rsidRPr="00505A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05A49" w:rsidRPr="00F45B24" w:rsidRDefault="00505A49" w:rsidP="00F45B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B2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Темы, по которым будет составлены задания: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1. Содержание, классификация и основы инвестиционного процесса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2. Роль инвестиций в экономике Казахстана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3. Структурно-инвестиционная политика государства в условиях перехода к рыночной экономике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4. Источники финансирования и кредитования инвестиционной деятельности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5. Деятельность инвестиционных институтов, их организация и механизм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6.   Инвестиционный проект и стадии его реализации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7.   Основы проектного анализа, его содержание и назначение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8. Бизнес-планирование инвестиционного проекта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9. Финансовый анализ инвестиционных проектов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10. Оценка денежных потоков инвестиционных проектов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11. Оценка экономической эффективности инвестиционных проектов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12. Оценка риска инвестиционного проекта и методы управления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proofErr w:type="gramStart"/>
      <w:r w:rsidRPr="00DC6C6C">
        <w:rPr>
          <w:rFonts w:ascii="Times New Roman" w:eastAsia="Calibri" w:hAnsi="Times New Roman" w:cs="Times New Roman"/>
          <w:sz w:val="28"/>
          <w:szCs w:val="28"/>
        </w:rPr>
        <w:t>Финансовые</w:t>
      </w:r>
      <w:proofErr w:type="gramEnd"/>
      <w:r w:rsidRPr="00DC6C6C">
        <w:rPr>
          <w:rFonts w:ascii="Times New Roman" w:eastAsia="Calibri" w:hAnsi="Times New Roman" w:cs="Times New Roman"/>
          <w:sz w:val="28"/>
          <w:szCs w:val="28"/>
        </w:rPr>
        <w:t xml:space="preserve"> инвестиций</w:t>
      </w:r>
    </w:p>
    <w:p w:rsidR="00DC6C6C" w:rsidRP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 xml:space="preserve">14. </w:t>
      </w:r>
      <w:proofErr w:type="gramStart"/>
      <w:r w:rsidRPr="00DC6C6C">
        <w:rPr>
          <w:rFonts w:ascii="Times New Roman" w:eastAsia="Calibri" w:hAnsi="Times New Roman" w:cs="Times New Roman"/>
          <w:sz w:val="28"/>
          <w:szCs w:val="28"/>
        </w:rPr>
        <w:t>Международные</w:t>
      </w:r>
      <w:proofErr w:type="gramEnd"/>
      <w:r w:rsidRPr="00DC6C6C">
        <w:rPr>
          <w:rFonts w:ascii="Times New Roman" w:eastAsia="Calibri" w:hAnsi="Times New Roman" w:cs="Times New Roman"/>
          <w:sz w:val="28"/>
          <w:szCs w:val="28"/>
        </w:rPr>
        <w:t xml:space="preserve"> инвестиций</w:t>
      </w:r>
    </w:p>
    <w:p w:rsid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6C6C">
        <w:rPr>
          <w:rFonts w:ascii="Times New Roman" w:eastAsia="Calibri" w:hAnsi="Times New Roman" w:cs="Times New Roman"/>
          <w:sz w:val="28"/>
          <w:szCs w:val="28"/>
        </w:rPr>
        <w:t>15. Прямые иностранные инвестиции в РК</w:t>
      </w:r>
    </w:p>
    <w:p w:rsidR="00DC6C6C" w:rsidRDefault="00DC6C6C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DC6C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>Во время сдачи экзамена студенты должны быть способны:</w:t>
      </w:r>
    </w:p>
    <w:p w:rsidR="00F45B24" w:rsidRPr="00F45B24" w:rsidRDefault="00F45B24" w:rsidP="00F45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продемонстрировать полученные знания по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основ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ам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проектного анализа, его содержание и назначение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сточники финансирования и кредитования инвестиционной деятельности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F6828" w:rsidRPr="00EF6828" w:rsidRDefault="00F45B24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45B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анализир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, правильно понима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интерпретир</w:t>
      </w:r>
      <w:r w:rsidR="00EF6828"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труктурно-инвестиционн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ую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политик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государства в условиях перехода к рыночной экономике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, д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еятельность инвестиционных институтов, их организация и механизм</w:t>
      </w:r>
      <w:r w:rsidR="00EF6828"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EF6828" w:rsidRPr="00EF6828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демонстрир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овать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знания и понимание в области оценки 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денежных потоков инвестиционных проектов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F45B24" w:rsidRPr="00F45B24" w:rsidRDefault="00EF6828" w:rsidP="00EF68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ть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методологией  оценки эффективности 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инвестиционных проектов</w:t>
      </w:r>
      <w:r w:rsidR="00B07CEC" w:rsidRPr="00B07CEC">
        <w:t xml:space="preserve"> 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и о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>ценк</w:t>
      </w:r>
      <w:r w:rsidR="00B07CEC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B07CEC" w:rsidRPr="00B07C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риска инвестиционного проекта и методы управления</w:t>
      </w:r>
      <w:r w:rsidRPr="00EF682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F6828" w:rsidRDefault="00EF6828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45B24" w:rsidRPr="00F45B24" w:rsidRDefault="00F45B24" w:rsidP="00F45B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45B24">
        <w:rPr>
          <w:rFonts w:ascii="Times New Roman" w:eastAsia="Calibri" w:hAnsi="Times New Roman" w:cs="Times New Roman"/>
          <w:sz w:val="28"/>
          <w:szCs w:val="28"/>
        </w:rPr>
        <w:lastRenderedPageBreak/>
        <w:t>Программные вопросы экзамена по дисциплине «</w:t>
      </w:r>
      <w:r w:rsidR="004B0601" w:rsidRPr="004B0601">
        <w:rPr>
          <w:rFonts w:ascii="Times New Roman" w:eastAsia="Calibri" w:hAnsi="Times New Roman" w:cs="Times New Roman"/>
          <w:sz w:val="28"/>
          <w:szCs w:val="28"/>
        </w:rPr>
        <w:t>Организация финансирования инвестиций</w:t>
      </w:r>
      <w:r w:rsidRPr="00F45B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Общее понятие инвестиций, виды инвестиций.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Реальные (капиталообразующие) инвестиций, их роль. Цель привлечения, преимущества.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Финансовые  (портфельные инвестиции).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Основные типы инвестиции.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Инвестиционная деятельность. Понятие и механизм осуществления инвестиционной деятельности.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Объекты и субъекты инвестиционной деятельности.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Правовое регулирование инвестиционной деятельности в РК.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Понятие инвестиционного климата.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Закон РК “Об инвестициях”. “Стратегия индустриально-инновационного развития Казахстана до 2015 года”.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Факторы, обеспечивающие привлекательность Казахстану.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Факторы сдерживающие инвестиционный процесс.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Преимущества прямых иностранных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Правовое регулирование инвестиционной деятельности в РК.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Роль государства в регулировании инвестиционной деятельности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Факторы и механизм государственного влияния на инвестиционный процесс.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Закон  “О государственной поддержке прямых инвестиций”.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Перечень приоритетных секторов экономики для привлечения инвестиций.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Понятие инвестиционного фонда.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Принципы инвестиционного сотрудничества.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Критерии отбора проектов с иностранным капиталом.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Прямые иностранные инвестиции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Сущность и классификация источников  финансирования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Собственные финансовые ресурсы.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Привлеченные средства.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Международный валютный фонд (МВФ)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Группа Мирового банка (МБ).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Европейский Банк реконструкции  и развития (ЕБРР)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Региональные банки развития (Межамериканский банк развития, Африканский банк развития, Азиатский банк развития, Исламский банк развития)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Региональные валютно- кредитные и финансовые организации Европейского союза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Понятие инвестиционного проекта.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Жизненный цикл проекта. Содержание фаз жизненного цикла проекта.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Малые проекты. Мегапроекты.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Инвестиционный процесс. Этапы осуществления инвестиционного проекта.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Технико-экономическое обоснование, бизнес-план.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Понятие проектного анализа. Виды проектного анализа. Техника и приемы проектного анализа. «Стоимость денег  во времени». Применение  приема сравнения финансового состояния предприятий «С проектом – без проекта».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Основные методы предоставления кредита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Документы необходимые для получения кредита.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Этапы кредитования инвестиционных  проектов.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Определение финансового положения заемщика.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Общая характеристика кредитного договора,  перечень основных документов для его заключения.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Задачи и цели анализа уровня использования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Структура анализа.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Показатели эффективности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Фундаментальный анализ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Методы оценки инвестиционных проектов.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Коэффициенты рентабельности;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коэффициенты оборачиваемости средств;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коэффициенты финансовой устойчивости;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коэффициенты ликвидности проектируемого предприятия.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Основные критерии эффективности  инвестиционных проектов.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Методы оценки экономической эффективности  инвестиций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Понятие инвестиционных рисков.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Классификация инвестиционных рисков.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Пути снижения инвестиционных рисков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Долговые ценные бумаги.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Участие  в капитале, или долевые  вложения.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Диверсификация.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Формирование и выбор портфеля международных инвестиций.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Доходность при постоянном инвестированном капитале. Доходность при переменно инвестированном капитале. </w:t>
      </w:r>
    </w:p>
    <w:p w:rsidR="007F4229" w:rsidRPr="007F4229" w:rsidRDefault="007F4229" w:rsidP="007F422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F422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Оценка риска  портфеля международных инвестиций.</w:t>
      </w:r>
    </w:p>
    <w:p w:rsidR="007F4229" w:rsidRPr="007F4229" w:rsidRDefault="007F4229" w:rsidP="007F4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7F4229" w:rsidRPr="007F4229" w:rsidRDefault="007F4229" w:rsidP="007F42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F45B24" w:rsidRPr="007F4229" w:rsidRDefault="00F45B24" w:rsidP="00F45B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45B24" w:rsidRPr="00F45B24" w:rsidRDefault="00F45B24" w:rsidP="00F45B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B24">
        <w:rPr>
          <w:rFonts w:ascii="Times New Roman" w:eastAsia="Calibri" w:hAnsi="Times New Roman" w:cs="Times New Roman"/>
          <w:b/>
          <w:sz w:val="28"/>
          <w:szCs w:val="28"/>
        </w:rPr>
        <w:t>Рекомендуемая для подготовки к экзамену учебная литература: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1.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 xml:space="preserve">Шарп У.Ф., </w:t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Бэйли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Д.В., </w:t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Алесандер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Г.Д. Инвестиции. Серия: «Университетский учебник». М. 2015. Инфра-М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2.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>Рынок ценных бумаг: Учебник / В.А. Галанов. - М.: НИЦ ИНФРА-М, 2014. - 378 с.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3.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Байбулекова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Л.А. Управление портфелем ценных бумаг. Учебник для вузов.- Алматы: </w:t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Айтұмар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>, 2014 г.-286 с.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4.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>Финансовый менеджмент: учебник / Б. С. Сапарова</w:t>
      </w:r>
      <w:proofErr w:type="gramStart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НИИ Финансово-банковского менеджмента при </w:t>
      </w:r>
      <w:proofErr w:type="spellStart"/>
      <w:r w:rsidRPr="007F7E9C">
        <w:rPr>
          <w:rFonts w:ascii="Times New Roman" w:eastAsia="Calibri" w:hAnsi="Times New Roman" w:cs="Times New Roman"/>
          <w:sz w:val="28"/>
          <w:szCs w:val="28"/>
        </w:rPr>
        <w:t>КазЭУ</w:t>
      </w:r>
      <w:proofErr w:type="spell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им. Т. Рыскулова. - Алматы</w:t>
      </w:r>
      <w:proofErr w:type="gramStart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7F7E9C">
        <w:rPr>
          <w:rFonts w:ascii="Times New Roman" w:eastAsia="Calibri" w:hAnsi="Times New Roman" w:cs="Times New Roman"/>
          <w:sz w:val="28"/>
          <w:szCs w:val="28"/>
        </w:rPr>
        <w:t xml:space="preserve"> Экономика, 2015. - 462 с. 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lastRenderedPageBreak/>
        <w:t>5.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 xml:space="preserve">Закон Республики Казахстан от 8 января 2003 года № 373-II «Об инвестициях» (с изменениями и дополнениями по состоянию на 01.12.2015 г.) </w:t>
      </w:r>
    </w:p>
    <w:p w:rsidR="007F7E9C" w:rsidRPr="007F7E9C" w:rsidRDefault="007F7E9C" w:rsidP="007F7E9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E9C">
        <w:rPr>
          <w:rFonts w:ascii="Times New Roman" w:eastAsia="Calibri" w:hAnsi="Times New Roman" w:cs="Times New Roman"/>
          <w:sz w:val="28"/>
          <w:szCs w:val="28"/>
        </w:rPr>
        <w:t>6.</w:t>
      </w:r>
      <w:r w:rsidRPr="007F7E9C">
        <w:rPr>
          <w:rFonts w:ascii="Times New Roman" w:eastAsia="Calibri" w:hAnsi="Times New Roman" w:cs="Times New Roman"/>
          <w:sz w:val="28"/>
          <w:szCs w:val="28"/>
        </w:rPr>
        <w:tab/>
        <w:t xml:space="preserve"> Закон РК «О рынке ценных бумаг» от 02.07.2003 г. №461-II (с изменениями на 27.02.2017 г.)</w:t>
      </w:r>
    </w:p>
    <w:p w:rsidR="006D1CE0" w:rsidRDefault="006D1CE0" w:rsidP="007F7E9C">
      <w:pPr>
        <w:spacing w:after="0" w:line="240" w:lineRule="auto"/>
        <w:contextualSpacing/>
        <w:jc w:val="both"/>
      </w:pPr>
    </w:p>
    <w:sectPr w:rsidR="006D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580C"/>
    <w:multiLevelType w:val="hybridMultilevel"/>
    <w:tmpl w:val="F5844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94974"/>
    <w:multiLevelType w:val="hybridMultilevel"/>
    <w:tmpl w:val="37E24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207765"/>
    <w:multiLevelType w:val="hybridMultilevel"/>
    <w:tmpl w:val="5B1CC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C0FD9"/>
    <w:multiLevelType w:val="hybridMultilevel"/>
    <w:tmpl w:val="1B480688"/>
    <w:lvl w:ilvl="0" w:tplc="7D9664BC">
      <w:start w:val="1"/>
      <w:numFmt w:val="decimal"/>
      <w:lvlText w:val="%1."/>
      <w:lvlJc w:val="left"/>
      <w:pPr>
        <w:ind w:left="1068" w:hanging="360"/>
      </w:pPr>
      <w:rPr>
        <w:rFonts w:ascii="Calibri" w:eastAsia="SimSun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7A50BD3"/>
    <w:multiLevelType w:val="hybridMultilevel"/>
    <w:tmpl w:val="88162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E0342"/>
    <w:multiLevelType w:val="hybridMultilevel"/>
    <w:tmpl w:val="404067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14"/>
    <w:rsid w:val="001449B3"/>
    <w:rsid w:val="003029FA"/>
    <w:rsid w:val="00324471"/>
    <w:rsid w:val="004B0601"/>
    <w:rsid w:val="004F3322"/>
    <w:rsid w:val="00505A49"/>
    <w:rsid w:val="006D1CE0"/>
    <w:rsid w:val="00760614"/>
    <w:rsid w:val="007A5030"/>
    <w:rsid w:val="007C35B4"/>
    <w:rsid w:val="007F4229"/>
    <w:rsid w:val="007F7E9C"/>
    <w:rsid w:val="00831F83"/>
    <w:rsid w:val="009E2FBE"/>
    <w:rsid w:val="00B07051"/>
    <w:rsid w:val="00B07CEC"/>
    <w:rsid w:val="00DC6C6C"/>
    <w:rsid w:val="00ED74D5"/>
    <w:rsid w:val="00EF6828"/>
    <w:rsid w:val="00F4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user</cp:lastModifiedBy>
  <cp:revision>36</cp:revision>
  <dcterms:created xsi:type="dcterms:W3CDTF">2020-03-23T13:28:00Z</dcterms:created>
  <dcterms:modified xsi:type="dcterms:W3CDTF">2020-05-04T07:33:00Z</dcterms:modified>
</cp:coreProperties>
</file>